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5CA341DB"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9A5510">
        <w:rPr>
          <w:rFonts w:ascii="Arial" w:eastAsiaTheme="minorEastAsia" w:hAnsi="Arial" w:cs="Arial"/>
          <w:b/>
          <w:sz w:val="24"/>
          <w:szCs w:val="24"/>
          <w:lang w:eastAsia="zh-CN"/>
        </w:rPr>
        <w:t>59</w:t>
      </w:r>
    </w:p>
    <w:p w14:paraId="12385411" w14:textId="165971BB"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0AE6FB4F"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w:t>
      </w:r>
      <w:r w:rsidR="009A5510">
        <w:rPr>
          <w:rFonts w:ascii="Arial" w:eastAsia="SimSun" w:hAnsi="Arial"/>
          <w:bCs/>
          <w:sz w:val="22"/>
          <w:szCs w:val="22"/>
          <w:lang w:val="en-US" w:eastAsia="zh-CN"/>
        </w:rPr>
        <w:t>25</w:t>
      </w:r>
      <w:r w:rsidR="0063706E">
        <w:rPr>
          <w:rFonts w:ascii="Arial" w:eastAsia="SimSun" w:hAnsi="Arial"/>
          <w:bCs/>
          <w:sz w:val="22"/>
          <w:szCs w:val="22"/>
          <w:lang w:val="en-US" w:eastAsia="zh-CN"/>
        </w:rPr>
        <w:t>-n</w:t>
      </w:r>
      <w:r w:rsidR="009A5510">
        <w:rPr>
          <w:rFonts w:ascii="Arial" w:eastAsia="SimSun" w:hAnsi="Arial"/>
          <w:bCs/>
          <w:sz w:val="22"/>
          <w:szCs w:val="22"/>
          <w:lang w:val="en-US" w:eastAsia="zh-CN"/>
        </w:rPr>
        <w:t>41</w:t>
      </w:r>
      <w:r w:rsidR="0063706E">
        <w:rPr>
          <w:rFonts w:ascii="Arial" w:eastAsia="SimSun" w:hAnsi="Arial"/>
          <w:bCs/>
          <w:sz w:val="22"/>
          <w:szCs w:val="22"/>
          <w:lang w:val="en-US" w:eastAsia="zh-CN"/>
        </w:rPr>
        <w:t xml:space="preserve"> </w:t>
      </w:r>
      <w:r>
        <w:rPr>
          <w:rFonts w:ascii="Arial" w:eastAsia="SimSun" w:hAnsi="Arial"/>
          <w:bCs/>
          <w:sz w:val="22"/>
          <w:szCs w:val="22"/>
          <w:lang w:val="en-US" w:eastAsia="zh-CN"/>
        </w:rPr>
        <w:t>MSD</w:t>
      </w:r>
    </w:p>
    <w:p w14:paraId="22631A00" w14:textId="7FDD780B"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63706E">
        <w:rPr>
          <w:rFonts w:ascii="Arial" w:eastAsia="SimSun" w:hAnsi="Arial"/>
          <w:sz w:val="22"/>
          <w:szCs w:val="22"/>
          <w:lang w:val="en-US" w:eastAsia="zh-CN"/>
        </w:rPr>
        <w:t>8</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3BD20EA9" w:rsidR="00F2750F" w:rsidRPr="00AB149D" w:rsidRDefault="0010656B" w:rsidP="00C84805">
      <w:pPr>
        <w:spacing w:after="0"/>
        <w:jc w:val="both"/>
      </w:pPr>
      <w:r>
        <w:t xml:space="preserve">This contribution </w:t>
      </w:r>
      <w:r w:rsidR="00430422">
        <w:t>proposes</w:t>
      </w:r>
      <w:r w:rsidR="001D10A0">
        <w:t xml:space="preserve"> </w:t>
      </w:r>
      <w:r w:rsidR="00481B48">
        <w:t xml:space="preserve">power class 2 (PC2) </w:t>
      </w:r>
      <w:r w:rsidR="00DA2CD5">
        <w:t>UL4/DL</w:t>
      </w:r>
      <w:r w:rsidR="00DF3346">
        <w:t>3</w:t>
      </w:r>
      <w:r w:rsidR="00DA2CD5">
        <w:t xml:space="preserve"> Rx harmonic mixing</w:t>
      </w:r>
      <w:r w:rsidR="0025080E">
        <w:t xml:space="preserve"> MSD </w:t>
      </w:r>
      <w:r w:rsidR="00171B83">
        <w:t>requirements</w:t>
      </w:r>
      <w:r w:rsidR="0025080E">
        <w:t xml:space="preserve"> for CA_n</w:t>
      </w:r>
      <w:r w:rsidR="00DA2CD5">
        <w:t>25A-n</w:t>
      </w:r>
      <w:r w:rsidR="00847A16">
        <w:t>41</w:t>
      </w:r>
      <w:r w:rsidR="0025080E">
        <w:t>A</w:t>
      </w:r>
      <w:r w:rsidR="00DA2CD5">
        <w:t>.</w:t>
      </w:r>
    </w:p>
    <w:p w14:paraId="61F277A6" w14:textId="6DEBC3E7" w:rsidR="00343AA7" w:rsidRDefault="00B80DFB">
      <w:pPr>
        <w:pStyle w:val="Heading1"/>
        <w:numPr>
          <w:ilvl w:val="0"/>
          <w:numId w:val="1"/>
        </w:numPr>
        <w:ind w:left="567" w:hanging="567"/>
      </w:pPr>
      <w:r>
        <w:t>Discussion</w:t>
      </w:r>
    </w:p>
    <w:p w14:paraId="6CC66F61" w14:textId="1F2C56C8" w:rsidR="002535E3" w:rsidRDefault="002535E3" w:rsidP="00BE0156">
      <w:pPr>
        <w:jc w:val="both"/>
      </w:pPr>
      <w:r>
        <w:t>There is no PC3 MSD test point for CA_n25-n41. In this contribution, t</w:t>
      </w:r>
      <w:r w:rsidR="00E91B39">
        <w:t>he 1Tx PC3 interference level is re-evaluated from the agreed Band n41 10MHz CBW PC3 MSD of 8.1dB for CA_n39-n41</w:t>
      </w:r>
      <w:r w:rsidR="00703793">
        <w:t>,</w:t>
      </w:r>
      <w:r w:rsidR="00E91B39">
        <w:t xml:space="preserve"> where text proposal [1] assumed a 4.7dB lower total interference power affecting the diversity antenna than the primary antenna port.</w:t>
      </w:r>
      <w:r w:rsidR="00BE0156">
        <w:t xml:space="preserve"> </w:t>
      </w:r>
    </w:p>
    <w:p w14:paraId="595637CF" w14:textId="01D89485" w:rsidR="00BE0156" w:rsidRDefault="00BE0156" w:rsidP="00BE0156">
      <w:pPr>
        <w:jc w:val="both"/>
      </w:pPr>
      <w:r>
        <w:t>For</w:t>
      </w:r>
      <w:r w:rsidR="00D672ED">
        <w:t xml:space="preserve"> CA_</w:t>
      </w:r>
      <w:r>
        <w:t>n25</w:t>
      </w:r>
      <w:r w:rsidR="00D672ED">
        <w:t>-n41</w:t>
      </w:r>
      <w:r>
        <w:t>, we assume:</w:t>
      </w:r>
    </w:p>
    <w:p w14:paraId="5F61750D" w14:textId="006CC750" w:rsidR="00E91B39" w:rsidRDefault="00D672ED" w:rsidP="00515591">
      <w:pPr>
        <w:pStyle w:val="ListParagraph"/>
        <w:numPr>
          <w:ilvl w:val="0"/>
          <w:numId w:val="34"/>
        </w:numPr>
        <w:spacing w:after="120"/>
        <w:ind w:left="714" w:firstLineChars="0" w:hanging="357"/>
        <w:jc w:val="both"/>
      </w:pPr>
      <w:r>
        <w:t>1</w:t>
      </w:r>
      <w:r w:rsidR="004021F5">
        <w:t>5</w:t>
      </w:r>
      <w:r w:rsidR="00BE0156">
        <w:t xml:space="preserve">dB lower interference levels due to better </w:t>
      </w:r>
      <w:r>
        <w:t xml:space="preserve">rejection of </w:t>
      </w:r>
      <w:r w:rsidR="008801C9">
        <w:t xml:space="preserve">the </w:t>
      </w:r>
      <w:r w:rsidR="00BE0156">
        <w:t xml:space="preserve">Band n25 filter </w:t>
      </w:r>
      <w:r>
        <w:t>than</w:t>
      </w:r>
      <w:r w:rsidR="008801C9">
        <w:t xml:space="preserve"> the</w:t>
      </w:r>
      <w:r>
        <w:t xml:space="preserve"> Band </w:t>
      </w:r>
      <w:r w:rsidR="008801C9">
        <w:t>n</w:t>
      </w:r>
      <w:r>
        <w:t xml:space="preserve">39 filter </w:t>
      </w:r>
      <w:r w:rsidR="00BE0156">
        <w:t>at</w:t>
      </w:r>
      <w:r>
        <w:t xml:space="preserve"> the</w:t>
      </w:r>
      <w:r w:rsidR="00BE0156">
        <w:t xml:space="preserve"> Band n41 frequency range</w:t>
      </w:r>
      <w:r w:rsidR="00703793">
        <w:t>.</w:t>
      </w:r>
    </w:p>
    <w:p w14:paraId="6AE0C2ED" w14:textId="3A5BD101" w:rsidR="00BE0156" w:rsidRDefault="00703793" w:rsidP="00515591">
      <w:pPr>
        <w:pStyle w:val="ListParagraph"/>
        <w:numPr>
          <w:ilvl w:val="0"/>
          <w:numId w:val="34"/>
        </w:numPr>
        <w:spacing w:after="120"/>
        <w:ind w:left="714" w:firstLineChars="0" w:hanging="357"/>
        <w:jc w:val="both"/>
      </w:pPr>
      <w:r>
        <w:t>A</w:t>
      </w:r>
      <w:r w:rsidR="00BE0156">
        <w:t xml:space="preserve"> PC2 1Tx harmonic interference level 2.9dB greater than the PC3 interference level based on [2]</w:t>
      </w:r>
      <w:r>
        <w:t>.</w:t>
      </w:r>
    </w:p>
    <w:p w14:paraId="1D19D9B8" w14:textId="406E8183" w:rsidR="00D672ED" w:rsidRDefault="00D672ED" w:rsidP="00515591">
      <w:pPr>
        <w:pStyle w:val="ListParagraph"/>
        <w:numPr>
          <w:ilvl w:val="0"/>
          <w:numId w:val="34"/>
        </w:numPr>
        <w:spacing w:after="120"/>
        <w:ind w:left="714" w:firstLineChars="0" w:hanging="357"/>
        <w:jc w:val="both"/>
      </w:pPr>
      <w:r>
        <w:t>0.5dB reverse IMD is assumed for PC2 dual Tx MSD analysis.</w:t>
      </w:r>
    </w:p>
    <w:p w14:paraId="0C0022B3" w14:textId="67D86E0F" w:rsidR="00BE0156" w:rsidRDefault="00703793" w:rsidP="00515591">
      <w:pPr>
        <w:pStyle w:val="ListParagraph"/>
        <w:numPr>
          <w:ilvl w:val="0"/>
          <w:numId w:val="34"/>
        </w:numPr>
        <w:spacing w:after="120"/>
        <w:ind w:left="714" w:firstLineChars="0" w:hanging="357"/>
        <w:jc w:val="both"/>
      </w:pPr>
      <w:r>
        <w:pgNum/>
      </w:r>
      <w:r>
        <w:t>or</w:t>
      </w:r>
      <w:r w:rsidR="00BE0156">
        <w:t xml:space="preserve"> consistency with [1], we evaluate </w:t>
      </w:r>
      <w:r w:rsidR="002401DC">
        <w:t>the PC3, PC2 single Tx</w:t>
      </w:r>
      <w:r>
        <w:t>,</w:t>
      </w:r>
      <w:r w:rsidR="002401DC">
        <w:t xml:space="preserve"> and PC2 dual Tx </w:t>
      </w:r>
      <w:r w:rsidR="00BE0156">
        <w:t xml:space="preserve">MSD using </w:t>
      </w:r>
      <w:r>
        <w:t xml:space="preserve">an </w:t>
      </w:r>
      <w:r w:rsidR="00BE0156">
        <w:t>uncorrelated MRC combining</w:t>
      </w:r>
      <w:r w:rsidR="00D8057D">
        <w:t xml:space="preserve"> and the results are captured in </w:t>
      </w:r>
      <w:r w:rsidR="00D8057D">
        <w:fldChar w:fldCharType="begin"/>
      </w:r>
      <w:r w:rsidR="00D8057D">
        <w:instrText xml:space="preserve"> REF _Ref163171240 \h </w:instrText>
      </w:r>
      <w:r w:rsidR="00D8057D">
        <w:fldChar w:fldCharType="separate"/>
      </w:r>
      <w:r w:rsidR="00D8057D" w:rsidRPr="00D8057D">
        <w:rPr>
          <w:b/>
          <w:lang w:val="en-US" w:eastAsia="en-US"/>
        </w:rPr>
        <w:t xml:space="preserve">Figure </w:t>
      </w:r>
      <w:r w:rsidR="00D8057D" w:rsidRPr="00D8057D">
        <w:rPr>
          <w:b/>
          <w:noProof/>
          <w:lang w:val="en-US" w:eastAsia="en-US"/>
        </w:rPr>
        <w:t>1</w:t>
      </w:r>
      <w:r w:rsidR="00D8057D">
        <w:fldChar w:fldCharType="end"/>
      </w:r>
      <w:r w:rsidR="00D8057D">
        <w:t>.</w:t>
      </w:r>
    </w:p>
    <w:p w14:paraId="063FEA24" w14:textId="11F5B8DB" w:rsidR="00D8057D" w:rsidRDefault="00D8057D" w:rsidP="00D8057D">
      <w:pPr>
        <w:jc w:val="center"/>
      </w:pPr>
      <w:r>
        <w:rPr>
          <w:noProof/>
        </w:rPr>
        <w:drawing>
          <wp:inline distT="0" distB="0" distL="0" distR="0" wp14:anchorId="1AC16DAC" wp14:editId="476AE640">
            <wp:extent cx="4899339" cy="1476308"/>
            <wp:effectExtent l="0" t="0" r="0" b="6985"/>
            <wp:docPr id="204458425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584254" name="Picture 1" descr="A screenshot of a computer&#10;&#10;Description automatically generated"/>
                    <pic:cNvPicPr/>
                  </pic:nvPicPr>
                  <pic:blipFill>
                    <a:blip r:embed="rId13"/>
                    <a:stretch>
                      <a:fillRect/>
                    </a:stretch>
                  </pic:blipFill>
                  <pic:spPr>
                    <a:xfrm>
                      <a:off x="0" y="0"/>
                      <a:ext cx="4899339" cy="1476308"/>
                    </a:xfrm>
                    <a:prstGeom prst="rect">
                      <a:avLst/>
                    </a:prstGeom>
                  </pic:spPr>
                </pic:pic>
              </a:graphicData>
            </a:graphic>
          </wp:inline>
        </w:drawing>
      </w:r>
    </w:p>
    <w:p w14:paraId="6EE6AFBD" w14:textId="645B7652" w:rsidR="00D8057D" w:rsidRPr="00D8057D" w:rsidRDefault="00D8057D" w:rsidP="00D8057D">
      <w:pPr>
        <w:spacing w:before="120" w:after="120"/>
        <w:jc w:val="center"/>
        <w:rPr>
          <w:lang w:val="en-US" w:eastAsia="en-US"/>
        </w:rPr>
      </w:pPr>
      <w:bookmarkStart w:id="2" w:name="_Ref163171240"/>
      <w:r w:rsidRPr="00D8057D">
        <w:rPr>
          <w:b/>
          <w:lang w:val="en-US" w:eastAsia="en-US"/>
        </w:rPr>
        <w:t xml:space="preserve">Figure </w:t>
      </w:r>
      <w:r w:rsidRPr="00D8057D">
        <w:rPr>
          <w:b/>
          <w:noProof/>
          <w:lang w:val="en-US" w:eastAsia="en-US"/>
        </w:rPr>
        <w:fldChar w:fldCharType="begin"/>
      </w:r>
      <w:r w:rsidRPr="00D8057D">
        <w:rPr>
          <w:b/>
          <w:noProof/>
          <w:lang w:val="en-US" w:eastAsia="en-US"/>
        </w:rPr>
        <w:instrText xml:space="preserve"> SEQ Figure \* ARABIC </w:instrText>
      </w:r>
      <w:r w:rsidRPr="00D8057D">
        <w:rPr>
          <w:b/>
          <w:noProof/>
          <w:lang w:val="en-US" w:eastAsia="en-US"/>
        </w:rPr>
        <w:fldChar w:fldCharType="separate"/>
      </w:r>
      <w:r w:rsidRPr="00D8057D">
        <w:rPr>
          <w:b/>
          <w:noProof/>
          <w:lang w:val="en-US" w:eastAsia="en-US"/>
        </w:rPr>
        <w:t>1</w:t>
      </w:r>
      <w:r w:rsidRPr="00D8057D">
        <w:rPr>
          <w:b/>
          <w:noProof/>
          <w:lang w:val="en-US" w:eastAsia="en-US"/>
        </w:rPr>
        <w:fldChar w:fldCharType="end"/>
      </w:r>
      <w:bookmarkEnd w:id="2"/>
      <w:r w:rsidRPr="00D8057D">
        <w:rPr>
          <w:b/>
          <w:lang w:val="en-US" w:eastAsia="en-US"/>
        </w:rPr>
        <w:t xml:space="preserve">: </w:t>
      </w:r>
      <w:r w:rsidRPr="00D8057D">
        <w:rPr>
          <w:bCs/>
          <w:lang w:val="en-US" w:eastAsia="en-US"/>
        </w:rPr>
        <w:t xml:space="preserve">Band n41 10MHz </w:t>
      </w:r>
      <w:r>
        <w:rPr>
          <w:bCs/>
          <w:lang w:val="en-US" w:eastAsia="en-US"/>
        </w:rPr>
        <w:t>PC3, PC2 1Tx, PC2 Tx MSD analysis for CA_n25-n41.</w:t>
      </w:r>
    </w:p>
    <w:p w14:paraId="483D0B58" w14:textId="69EE043F" w:rsidR="00515591" w:rsidRDefault="00515591" w:rsidP="00515591">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n41 10MHz CBW UL3/DL4 Rx harmonic mixing MSD in CA_n25-n41, consider:</w:t>
      </w:r>
    </w:p>
    <w:p w14:paraId="11931705" w14:textId="75032C5C" w:rsidR="00515591" w:rsidRDefault="00515591" w:rsidP="00515591">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 xml:space="preserve">Introducing 0.8dB PC3 MSD test </w:t>
      </w:r>
      <w:proofErr w:type="gramStart"/>
      <w:r>
        <w:rPr>
          <w:rFonts w:eastAsia="SimSun"/>
          <w:b/>
          <w:bCs/>
          <w:lang w:val="en-US" w:eastAsia="zh-CN"/>
        </w:rPr>
        <w:t>point</w:t>
      </w:r>
      <w:r w:rsidR="00703793">
        <w:rPr>
          <w:rFonts w:eastAsia="SimSun"/>
          <w:b/>
          <w:bCs/>
          <w:lang w:val="en-US" w:eastAsia="zh-CN"/>
        </w:rPr>
        <w:t>;</w:t>
      </w:r>
      <w:proofErr w:type="gramEnd"/>
    </w:p>
    <w:p w14:paraId="635B9000" w14:textId="0F652614" w:rsidR="00515591" w:rsidRDefault="00515591" w:rsidP="00515591">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A</w:t>
      </w:r>
      <w:r w:rsidRPr="00515591">
        <w:rPr>
          <w:rFonts w:eastAsia="SimSun"/>
          <w:b/>
          <w:bCs/>
          <w:lang w:val="en-US" w:eastAsia="zh-CN"/>
        </w:rPr>
        <w:t>dopt</w:t>
      </w:r>
      <w:r>
        <w:rPr>
          <w:rFonts w:eastAsia="SimSun"/>
          <w:b/>
          <w:bCs/>
          <w:lang w:val="en-US" w:eastAsia="zh-CN"/>
        </w:rPr>
        <w:t>ing the</w:t>
      </w:r>
      <w:r w:rsidRPr="00515591">
        <w:rPr>
          <w:rFonts w:eastAsia="SimSun"/>
          <w:b/>
          <w:bCs/>
          <w:lang w:val="en-US" w:eastAsia="zh-CN"/>
        </w:rPr>
        <w:t xml:space="preserve"> following </w:t>
      </w:r>
      <w:r>
        <w:rPr>
          <w:rFonts w:eastAsia="SimSun"/>
          <w:b/>
          <w:bCs/>
          <w:lang w:val="en-US" w:eastAsia="zh-CN"/>
        </w:rPr>
        <w:t>PC2</w:t>
      </w:r>
      <w:r w:rsidRPr="00515591">
        <w:rPr>
          <w:rFonts w:eastAsia="SimSun"/>
          <w:b/>
          <w:bCs/>
          <w:lang w:val="en-US" w:eastAsia="zh-CN"/>
        </w:rPr>
        <w:t xml:space="preserve"> test point</w:t>
      </w:r>
      <w:r>
        <w:rPr>
          <w:rFonts w:eastAsia="SimSun"/>
          <w:b/>
          <w:bCs/>
          <w:lang w:val="en-US" w:eastAsia="zh-CN"/>
        </w:rPr>
        <w:t>s.</w:t>
      </w:r>
    </w:p>
    <w:p w14:paraId="44DDC886" w14:textId="77777777" w:rsidR="00515591" w:rsidRPr="00515591" w:rsidRDefault="00515591" w:rsidP="00515591">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515591" w:rsidRPr="00515591" w14:paraId="141CF375" w14:textId="77777777" w:rsidTr="00515591">
        <w:trPr>
          <w:trHeight w:val="20"/>
          <w:jc w:val="center"/>
        </w:trPr>
        <w:tc>
          <w:tcPr>
            <w:tcW w:w="843" w:type="dxa"/>
            <w:vMerge w:val="restart"/>
            <w:shd w:val="clear" w:color="auto" w:fill="auto"/>
            <w:vAlign w:val="center"/>
            <w:hideMark/>
          </w:tcPr>
          <w:p w14:paraId="4AB02DBC"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63D7680D"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59BFA3F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28034F58"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2207B76A"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1D142C2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29EFD646" w14:textId="49DD7573"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396DB364" w14:textId="710674E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70FC150B" w14:textId="1CADAFEF"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11C02A2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515591" w:rsidRPr="00515591" w14:paraId="0F4020D5" w14:textId="77777777" w:rsidTr="00515591">
        <w:trPr>
          <w:trHeight w:val="20"/>
          <w:jc w:val="center"/>
        </w:trPr>
        <w:tc>
          <w:tcPr>
            <w:tcW w:w="843" w:type="dxa"/>
            <w:vMerge/>
            <w:vAlign w:val="center"/>
            <w:hideMark/>
          </w:tcPr>
          <w:p w14:paraId="35B47D36"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844" w:type="dxa"/>
            <w:vMerge/>
            <w:vAlign w:val="center"/>
            <w:hideMark/>
          </w:tcPr>
          <w:p w14:paraId="683452D0"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3A59D95E"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23F4C2E4"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7FE57333"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20816B95"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2008F6F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382E016E" w14:textId="36AE06F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12F63DCA" w14:textId="01CA3527" w:rsidR="00515591" w:rsidRPr="00515591" w:rsidRDefault="00515591" w:rsidP="00515591">
            <w:pPr>
              <w:overflowPunct/>
              <w:autoSpaceDE/>
              <w:autoSpaceDN/>
              <w:adjustRightInd/>
              <w:spacing w:after="0"/>
              <w:textAlignment w:val="auto"/>
              <w:rPr>
                <w:b/>
                <w:bCs/>
                <w:sz w:val="18"/>
                <w:szCs w:val="18"/>
                <w:lang w:val="en-US" w:eastAsia="en-US"/>
              </w:rPr>
            </w:pPr>
          </w:p>
        </w:tc>
        <w:tc>
          <w:tcPr>
            <w:tcW w:w="1027" w:type="dxa"/>
            <w:vMerge/>
            <w:vAlign w:val="center"/>
            <w:hideMark/>
          </w:tcPr>
          <w:p w14:paraId="0BAD37BE" w14:textId="77777777" w:rsidR="00515591" w:rsidRPr="00515591" w:rsidRDefault="00515591" w:rsidP="00515591">
            <w:pPr>
              <w:overflowPunct/>
              <w:autoSpaceDE/>
              <w:autoSpaceDN/>
              <w:adjustRightInd/>
              <w:spacing w:after="0"/>
              <w:textAlignment w:val="auto"/>
              <w:rPr>
                <w:b/>
                <w:bCs/>
                <w:sz w:val="18"/>
                <w:szCs w:val="18"/>
                <w:lang w:val="en-US" w:eastAsia="en-US"/>
              </w:rPr>
            </w:pPr>
          </w:p>
        </w:tc>
      </w:tr>
      <w:tr w:rsidR="00515591" w:rsidRPr="00515591" w14:paraId="56980CCA" w14:textId="77777777" w:rsidTr="00515591">
        <w:trPr>
          <w:trHeight w:val="227"/>
          <w:jc w:val="center"/>
        </w:trPr>
        <w:tc>
          <w:tcPr>
            <w:tcW w:w="843" w:type="dxa"/>
            <w:shd w:val="clear" w:color="auto" w:fill="auto"/>
            <w:vAlign w:val="center"/>
          </w:tcPr>
          <w:p w14:paraId="2A3856AF"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n25</w:t>
            </w:r>
          </w:p>
        </w:tc>
        <w:tc>
          <w:tcPr>
            <w:tcW w:w="844" w:type="dxa"/>
            <w:shd w:val="clear" w:color="auto" w:fill="auto"/>
            <w:vAlign w:val="center"/>
          </w:tcPr>
          <w:p w14:paraId="4E62401B"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n41</w:t>
            </w:r>
          </w:p>
        </w:tc>
        <w:tc>
          <w:tcPr>
            <w:tcW w:w="960" w:type="dxa"/>
            <w:shd w:val="clear" w:color="auto" w:fill="auto"/>
            <w:noWrap/>
            <w:vAlign w:val="center"/>
          </w:tcPr>
          <w:p w14:paraId="2A421F0E"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45AE2E5B"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463543D5"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25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04781601" w14:textId="37105D5D" w:rsidR="00515591" w:rsidRPr="00515591" w:rsidRDefault="00515591"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0DF0CCC1" w14:textId="107740AB" w:rsidR="00515591" w:rsidRPr="00515591" w:rsidRDefault="00515591"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1.5</w:t>
            </w:r>
          </w:p>
        </w:tc>
        <w:tc>
          <w:tcPr>
            <w:tcW w:w="1026" w:type="dxa"/>
            <w:vAlign w:val="center"/>
          </w:tcPr>
          <w:p w14:paraId="21197679" w14:textId="13E31E89" w:rsidR="00515591" w:rsidRPr="00515591" w:rsidRDefault="00515591"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1.8</w:t>
            </w:r>
          </w:p>
        </w:tc>
        <w:tc>
          <w:tcPr>
            <w:tcW w:w="1026" w:type="dxa"/>
            <w:shd w:val="clear" w:color="auto" w:fill="auto"/>
            <w:vAlign w:val="center"/>
          </w:tcPr>
          <w:p w14:paraId="69EBB7EA" w14:textId="6E5CFC9F"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NOTE 11</w:t>
            </w:r>
          </w:p>
        </w:tc>
        <w:tc>
          <w:tcPr>
            <w:tcW w:w="1027" w:type="dxa"/>
            <w:shd w:val="clear" w:color="auto" w:fill="auto"/>
            <w:vAlign w:val="center"/>
          </w:tcPr>
          <w:p w14:paraId="12FB87DE"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UL4/DL3</w:t>
            </w:r>
          </w:p>
        </w:tc>
      </w:tr>
      <w:tr w:rsidR="00515591" w:rsidRPr="00515591" w14:paraId="7117BFD4" w14:textId="77777777" w:rsidTr="00515591">
        <w:trPr>
          <w:trHeight w:val="227"/>
          <w:jc w:val="center"/>
        </w:trPr>
        <w:tc>
          <w:tcPr>
            <w:tcW w:w="9834" w:type="dxa"/>
            <w:gridSpan w:val="10"/>
            <w:shd w:val="clear" w:color="auto" w:fill="auto"/>
            <w:vAlign w:val="center"/>
          </w:tcPr>
          <w:p w14:paraId="29ACF713" w14:textId="77777777"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3: Applicable to UE supporting PC2 with single Tx.</w:t>
            </w:r>
          </w:p>
          <w:p w14:paraId="05A39F02" w14:textId="6B8F6AE4"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3A1423CF" w14:textId="02CDF746" w:rsidR="006C0252" w:rsidRPr="00343AA7" w:rsidRDefault="006C0252">
      <w:pPr>
        <w:pStyle w:val="Heading1"/>
        <w:numPr>
          <w:ilvl w:val="0"/>
          <w:numId w:val="1"/>
        </w:numPr>
        <w:tabs>
          <w:tab w:val="num" w:pos="0"/>
        </w:tabs>
        <w:ind w:left="567" w:hanging="567"/>
      </w:pPr>
      <w:r>
        <w:t>Conclusion</w:t>
      </w:r>
    </w:p>
    <w:p w14:paraId="7F5C6279" w14:textId="78CDEFAC" w:rsidR="000F70F0" w:rsidRDefault="00171B83" w:rsidP="00931957">
      <w:pPr>
        <w:tabs>
          <w:tab w:val="left" w:pos="3514"/>
        </w:tabs>
        <w:spacing w:after="0"/>
        <w:jc w:val="both"/>
      </w:pPr>
      <w:r>
        <w:t>T</w:t>
      </w:r>
      <w:r w:rsidR="006C0252">
        <w:t>his contribution</w:t>
      </w:r>
      <w:r>
        <w:t xml:space="preserve"> evaluates </w:t>
      </w:r>
      <w:r w:rsidR="00167327">
        <w:t>the</w:t>
      </w:r>
      <w:r>
        <w:t xml:space="preserve"> PC2 MSD requirements for CA_n</w:t>
      </w:r>
      <w:r w:rsidR="00515591">
        <w:t>25A</w:t>
      </w:r>
      <w:r>
        <w:t>-n</w:t>
      </w:r>
      <w:r w:rsidR="00515591">
        <w:t>41</w:t>
      </w:r>
      <w:r>
        <w:t>A with the following proposal.</w:t>
      </w:r>
    </w:p>
    <w:p w14:paraId="248DEA3F" w14:textId="77777777" w:rsidR="00931957" w:rsidRDefault="00931957" w:rsidP="00931957">
      <w:pPr>
        <w:tabs>
          <w:tab w:val="left" w:pos="3514"/>
        </w:tabs>
        <w:spacing w:after="0"/>
        <w:rPr>
          <w:b/>
          <w:bCs/>
        </w:rPr>
      </w:pPr>
    </w:p>
    <w:p w14:paraId="59066612" w14:textId="77777777" w:rsidR="00515591" w:rsidRDefault="00515591" w:rsidP="00515591">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n41 10MHz CBW UL3/DL4 Rx harmonic mixing MSD in CA_n25-n41, consider:</w:t>
      </w:r>
    </w:p>
    <w:p w14:paraId="6586A205" w14:textId="15C9A961" w:rsidR="00515591" w:rsidRDefault="002535E3" w:rsidP="00515591">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I</w:t>
      </w:r>
      <w:r w:rsidR="00515591">
        <w:rPr>
          <w:rFonts w:eastAsia="SimSun"/>
          <w:b/>
          <w:bCs/>
          <w:lang w:val="en-US" w:eastAsia="zh-CN"/>
        </w:rPr>
        <w:t xml:space="preserve">ntroducing 0.8dB PC3 MSD test </w:t>
      </w:r>
      <w:proofErr w:type="gramStart"/>
      <w:r w:rsidR="00515591">
        <w:rPr>
          <w:rFonts w:eastAsia="SimSun"/>
          <w:b/>
          <w:bCs/>
          <w:lang w:val="en-US" w:eastAsia="zh-CN"/>
        </w:rPr>
        <w:t>point</w:t>
      </w:r>
      <w:r w:rsidR="00703793">
        <w:rPr>
          <w:rFonts w:eastAsia="SimSun"/>
          <w:b/>
          <w:bCs/>
          <w:lang w:val="en-US" w:eastAsia="zh-CN"/>
        </w:rPr>
        <w:t>;</w:t>
      </w:r>
      <w:proofErr w:type="gramEnd"/>
    </w:p>
    <w:p w14:paraId="79027FB7" w14:textId="64FA9570" w:rsidR="00515591" w:rsidRDefault="002535E3" w:rsidP="00515591">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A</w:t>
      </w:r>
      <w:r w:rsidR="00515591" w:rsidRPr="00515591">
        <w:rPr>
          <w:rFonts w:eastAsia="SimSun"/>
          <w:b/>
          <w:bCs/>
          <w:lang w:val="en-US" w:eastAsia="zh-CN"/>
        </w:rPr>
        <w:t>dopt</w:t>
      </w:r>
      <w:r w:rsidR="00515591">
        <w:rPr>
          <w:rFonts w:eastAsia="SimSun"/>
          <w:b/>
          <w:bCs/>
          <w:lang w:val="en-US" w:eastAsia="zh-CN"/>
        </w:rPr>
        <w:t>ing the f</w:t>
      </w:r>
      <w:r w:rsidR="00515591" w:rsidRPr="00515591">
        <w:rPr>
          <w:rFonts w:eastAsia="SimSun"/>
          <w:b/>
          <w:bCs/>
          <w:lang w:val="en-US" w:eastAsia="zh-CN"/>
        </w:rPr>
        <w:t xml:space="preserve">ollowing </w:t>
      </w:r>
      <w:r w:rsidR="00515591">
        <w:rPr>
          <w:rFonts w:eastAsia="SimSun"/>
          <w:b/>
          <w:bCs/>
          <w:lang w:val="en-US" w:eastAsia="zh-CN"/>
        </w:rPr>
        <w:t>PC2</w:t>
      </w:r>
      <w:r w:rsidR="00515591" w:rsidRPr="00515591">
        <w:rPr>
          <w:rFonts w:eastAsia="SimSun"/>
          <w:b/>
          <w:bCs/>
          <w:lang w:val="en-US" w:eastAsia="zh-CN"/>
        </w:rPr>
        <w:t xml:space="preserve"> test point</w:t>
      </w:r>
      <w:r w:rsidR="00515591">
        <w:rPr>
          <w:rFonts w:eastAsia="SimSun"/>
          <w:b/>
          <w:bCs/>
          <w:lang w:val="en-US" w:eastAsia="zh-CN"/>
        </w:rPr>
        <w:t>s.</w:t>
      </w:r>
    </w:p>
    <w:p w14:paraId="6FEA90E1" w14:textId="77777777" w:rsidR="00515591" w:rsidRPr="00515591" w:rsidRDefault="00515591" w:rsidP="00515591">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515591" w:rsidRPr="00515591" w14:paraId="26A6DF34" w14:textId="77777777" w:rsidTr="00922891">
        <w:trPr>
          <w:trHeight w:val="20"/>
          <w:jc w:val="center"/>
        </w:trPr>
        <w:tc>
          <w:tcPr>
            <w:tcW w:w="843" w:type="dxa"/>
            <w:vMerge w:val="restart"/>
            <w:shd w:val="clear" w:color="auto" w:fill="auto"/>
            <w:vAlign w:val="center"/>
            <w:hideMark/>
          </w:tcPr>
          <w:p w14:paraId="14C4FC41"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640E0E78"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0A4E0F07"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6FA33590"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634AD417"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48B75D15"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3D7AC998"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2A949354"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20E4BF74"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029198FD"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515591" w:rsidRPr="00515591" w14:paraId="4451F8F8" w14:textId="77777777" w:rsidTr="00922891">
        <w:trPr>
          <w:trHeight w:val="20"/>
          <w:jc w:val="center"/>
        </w:trPr>
        <w:tc>
          <w:tcPr>
            <w:tcW w:w="843" w:type="dxa"/>
            <w:vMerge/>
            <w:vAlign w:val="center"/>
            <w:hideMark/>
          </w:tcPr>
          <w:p w14:paraId="6ACD97B2" w14:textId="77777777" w:rsidR="00515591" w:rsidRPr="00515591" w:rsidRDefault="00515591" w:rsidP="00922891">
            <w:pPr>
              <w:overflowPunct/>
              <w:autoSpaceDE/>
              <w:autoSpaceDN/>
              <w:adjustRightInd/>
              <w:spacing w:after="0"/>
              <w:textAlignment w:val="auto"/>
              <w:rPr>
                <w:b/>
                <w:bCs/>
                <w:sz w:val="18"/>
                <w:szCs w:val="18"/>
                <w:lang w:val="en-US" w:eastAsia="en-US"/>
              </w:rPr>
            </w:pPr>
          </w:p>
        </w:tc>
        <w:tc>
          <w:tcPr>
            <w:tcW w:w="844" w:type="dxa"/>
            <w:vMerge/>
            <w:vAlign w:val="center"/>
            <w:hideMark/>
          </w:tcPr>
          <w:p w14:paraId="6C417548" w14:textId="77777777" w:rsidR="00515591" w:rsidRPr="00515591" w:rsidRDefault="00515591" w:rsidP="00922891">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263D4178"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17056B3E"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45EFEA69"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2000A386"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538E1C4D"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0DE0A0E6" w14:textId="77777777" w:rsidR="00515591" w:rsidRPr="00515591" w:rsidRDefault="00515591"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7D8952BF" w14:textId="77777777" w:rsidR="00515591" w:rsidRPr="00515591" w:rsidRDefault="00515591" w:rsidP="00922891">
            <w:pPr>
              <w:overflowPunct/>
              <w:autoSpaceDE/>
              <w:autoSpaceDN/>
              <w:adjustRightInd/>
              <w:spacing w:after="0"/>
              <w:textAlignment w:val="auto"/>
              <w:rPr>
                <w:b/>
                <w:bCs/>
                <w:sz w:val="18"/>
                <w:szCs w:val="18"/>
                <w:lang w:val="en-US" w:eastAsia="en-US"/>
              </w:rPr>
            </w:pPr>
          </w:p>
        </w:tc>
        <w:tc>
          <w:tcPr>
            <w:tcW w:w="1027" w:type="dxa"/>
            <w:vMerge/>
            <w:vAlign w:val="center"/>
            <w:hideMark/>
          </w:tcPr>
          <w:p w14:paraId="18385643" w14:textId="77777777" w:rsidR="00515591" w:rsidRPr="00515591" w:rsidRDefault="00515591" w:rsidP="00922891">
            <w:pPr>
              <w:overflowPunct/>
              <w:autoSpaceDE/>
              <w:autoSpaceDN/>
              <w:adjustRightInd/>
              <w:spacing w:after="0"/>
              <w:textAlignment w:val="auto"/>
              <w:rPr>
                <w:b/>
                <w:bCs/>
                <w:sz w:val="18"/>
                <w:szCs w:val="18"/>
                <w:lang w:val="en-US" w:eastAsia="en-US"/>
              </w:rPr>
            </w:pPr>
          </w:p>
        </w:tc>
      </w:tr>
      <w:tr w:rsidR="00515591" w:rsidRPr="00515591" w14:paraId="57FC8364" w14:textId="77777777" w:rsidTr="00922891">
        <w:trPr>
          <w:trHeight w:val="227"/>
          <w:jc w:val="center"/>
        </w:trPr>
        <w:tc>
          <w:tcPr>
            <w:tcW w:w="843" w:type="dxa"/>
            <w:shd w:val="clear" w:color="auto" w:fill="auto"/>
            <w:vAlign w:val="center"/>
          </w:tcPr>
          <w:p w14:paraId="17C91784"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n25</w:t>
            </w:r>
          </w:p>
        </w:tc>
        <w:tc>
          <w:tcPr>
            <w:tcW w:w="844" w:type="dxa"/>
            <w:shd w:val="clear" w:color="auto" w:fill="auto"/>
            <w:vAlign w:val="center"/>
          </w:tcPr>
          <w:p w14:paraId="1897D921"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n41</w:t>
            </w:r>
          </w:p>
        </w:tc>
        <w:tc>
          <w:tcPr>
            <w:tcW w:w="960" w:type="dxa"/>
            <w:shd w:val="clear" w:color="auto" w:fill="auto"/>
            <w:noWrap/>
            <w:vAlign w:val="center"/>
          </w:tcPr>
          <w:p w14:paraId="147186FB"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6254034E"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4C0FA30C"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25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0EEEE9CA"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7E8BA978"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1.5</w:t>
            </w:r>
          </w:p>
        </w:tc>
        <w:tc>
          <w:tcPr>
            <w:tcW w:w="1026" w:type="dxa"/>
            <w:vAlign w:val="center"/>
          </w:tcPr>
          <w:p w14:paraId="4EF15E8C"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1.8</w:t>
            </w:r>
          </w:p>
        </w:tc>
        <w:tc>
          <w:tcPr>
            <w:tcW w:w="1026" w:type="dxa"/>
            <w:shd w:val="clear" w:color="auto" w:fill="auto"/>
            <w:vAlign w:val="center"/>
          </w:tcPr>
          <w:p w14:paraId="1CC507BD"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NOTE 11</w:t>
            </w:r>
          </w:p>
        </w:tc>
        <w:tc>
          <w:tcPr>
            <w:tcW w:w="1027" w:type="dxa"/>
            <w:shd w:val="clear" w:color="auto" w:fill="auto"/>
            <w:vAlign w:val="center"/>
          </w:tcPr>
          <w:p w14:paraId="4DC6A032" w14:textId="77777777" w:rsidR="00515591" w:rsidRPr="00515591" w:rsidRDefault="00515591"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UL4/DL3</w:t>
            </w:r>
          </w:p>
        </w:tc>
      </w:tr>
      <w:tr w:rsidR="00515591" w:rsidRPr="00515591" w14:paraId="35FEFA71" w14:textId="77777777" w:rsidTr="00922891">
        <w:trPr>
          <w:trHeight w:val="227"/>
          <w:jc w:val="center"/>
        </w:trPr>
        <w:tc>
          <w:tcPr>
            <w:tcW w:w="9834" w:type="dxa"/>
            <w:gridSpan w:val="10"/>
            <w:shd w:val="clear" w:color="auto" w:fill="auto"/>
            <w:vAlign w:val="center"/>
          </w:tcPr>
          <w:p w14:paraId="0D497C62" w14:textId="77777777" w:rsidR="00515591" w:rsidRPr="00515591" w:rsidRDefault="00515591" w:rsidP="009228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lastRenderedPageBreak/>
              <w:t>NOTE 3: Applicable to UE supporting PC2 with single Tx.</w:t>
            </w:r>
          </w:p>
          <w:p w14:paraId="5735620A" w14:textId="77777777" w:rsidR="00515591" w:rsidRPr="00515591" w:rsidRDefault="00515591" w:rsidP="009228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5CEFC3D0" w14:textId="3DB1B94A" w:rsidR="002F797A" w:rsidRDefault="002F797A" w:rsidP="002F797A">
      <w:pPr>
        <w:pStyle w:val="Heading1"/>
        <w:numPr>
          <w:ilvl w:val="0"/>
          <w:numId w:val="1"/>
        </w:numPr>
        <w:tabs>
          <w:tab w:val="num" w:pos="0"/>
        </w:tabs>
        <w:ind w:left="567" w:hanging="567"/>
      </w:pPr>
      <w:r>
        <w:t>References</w:t>
      </w:r>
    </w:p>
    <w:p w14:paraId="31925E88" w14:textId="4686AC79" w:rsidR="00E91B39" w:rsidRDefault="00E91B39" w:rsidP="00E91B39">
      <w:pPr>
        <w:keepNext/>
        <w:keepLines/>
        <w:overflowPunct/>
        <w:autoSpaceDE/>
        <w:autoSpaceDN/>
        <w:adjustRightInd/>
        <w:ind w:left="426" w:hanging="426"/>
        <w:jc w:val="both"/>
        <w:textAlignment w:val="auto"/>
        <w:rPr>
          <w:rFonts w:eastAsia="SimSun"/>
          <w:bCs/>
          <w:lang w:val="en-US" w:eastAsia="zh-CN"/>
        </w:rPr>
      </w:pPr>
      <w:r w:rsidRPr="00E91B39">
        <w:rPr>
          <w:rFonts w:eastAsia="SimSun"/>
          <w:bCs/>
          <w:lang w:val="en-US" w:eastAsia="zh-CN"/>
        </w:rPr>
        <w:t xml:space="preserve">[1] </w:t>
      </w:r>
      <w:r w:rsidRPr="00E91B39">
        <w:rPr>
          <w:rFonts w:eastAsia="SimSun"/>
          <w:bCs/>
          <w:lang w:val="en-US" w:eastAsia="zh-CN"/>
        </w:rPr>
        <w:tab/>
        <w:t xml:space="preserve">R4-2306550 TP for TR 38.894: Harmonic mixing MSD for simultaneous </w:t>
      </w:r>
      <w:proofErr w:type="spellStart"/>
      <w:r w:rsidRPr="00E91B39">
        <w:rPr>
          <w:rFonts w:eastAsia="SimSun"/>
          <w:bCs/>
          <w:lang w:val="en-US" w:eastAsia="zh-CN"/>
        </w:rPr>
        <w:t>RxTx</w:t>
      </w:r>
      <w:proofErr w:type="spellEnd"/>
      <w:r w:rsidRPr="00E91B39">
        <w:rPr>
          <w:rFonts w:eastAsia="SimSun"/>
          <w:bCs/>
          <w:lang w:val="en-US" w:eastAsia="zh-CN"/>
        </w:rPr>
        <w:t xml:space="preserve"> CA_n39-n41, 3GPP TSG-RAN WG4 Meeting #106bis-e, </w:t>
      </w:r>
      <w:r w:rsidR="00BB2D4C" w:rsidRPr="00E91B39">
        <w:rPr>
          <w:rFonts w:eastAsia="SimSun"/>
          <w:bCs/>
          <w:lang w:val="en-US" w:eastAsia="zh-CN"/>
        </w:rPr>
        <w:t>electronic</w:t>
      </w:r>
      <w:r w:rsidRPr="00E91B39">
        <w:rPr>
          <w:rFonts w:eastAsia="SimSun"/>
          <w:bCs/>
          <w:lang w:val="en-US" w:eastAsia="zh-CN"/>
        </w:rPr>
        <w:t xml:space="preserve"> meeting, ZTE Corporation, Huawei, </w:t>
      </w:r>
      <w:proofErr w:type="spellStart"/>
      <w:r w:rsidRPr="00E91B39">
        <w:rPr>
          <w:rFonts w:eastAsia="SimSun"/>
          <w:bCs/>
          <w:lang w:val="en-US" w:eastAsia="zh-CN"/>
        </w:rPr>
        <w:t>Hisilicon</w:t>
      </w:r>
      <w:proofErr w:type="spellEnd"/>
      <w:r w:rsidRPr="00E91B39">
        <w:rPr>
          <w:rFonts w:eastAsia="SimSun"/>
          <w:bCs/>
          <w:lang w:val="en-US" w:eastAsia="zh-CN"/>
        </w:rPr>
        <w:t>, Skyworks Solutions, Inc.</w:t>
      </w:r>
    </w:p>
    <w:p w14:paraId="0B941078" w14:textId="498A5FA6" w:rsidR="00515591" w:rsidRPr="00E91B39" w:rsidRDefault="00515591" w:rsidP="00515591">
      <w:pPr>
        <w:keepNext/>
        <w:keepLines/>
        <w:overflowPunct/>
        <w:autoSpaceDE/>
        <w:autoSpaceDN/>
        <w:adjustRightInd/>
        <w:ind w:left="426" w:hanging="426"/>
        <w:jc w:val="both"/>
        <w:textAlignment w:val="auto"/>
        <w:rPr>
          <w:rFonts w:eastAsia="SimSun"/>
          <w:bCs/>
          <w:lang w:val="en-US" w:eastAsia="zh-CN"/>
        </w:rPr>
      </w:pPr>
      <w:r>
        <w:rPr>
          <w:rFonts w:eastAsia="SimSun"/>
          <w:bCs/>
          <w:lang w:val="en-US" w:eastAsia="zh-CN"/>
        </w:rPr>
        <w:t xml:space="preserve">[2] </w:t>
      </w:r>
      <w:r>
        <w:rPr>
          <w:rFonts w:eastAsia="SimSun"/>
          <w:bCs/>
          <w:lang w:val="en-US" w:eastAsia="zh-CN"/>
        </w:rPr>
        <w:tab/>
      </w:r>
      <w:r w:rsidRPr="00515591">
        <w:rPr>
          <w:rFonts w:eastAsia="SimSun"/>
          <w:bCs/>
          <w:lang w:val="en-US" w:eastAsia="zh-CN"/>
        </w:rPr>
        <w:t>R4-2407156</w:t>
      </w:r>
      <w:r>
        <w:rPr>
          <w:rFonts w:eastAsia="SimSun"/>
          <w:bCs/>
          <w:lang w:val="en-US" w:eastAsia="zh-CN"/>
        </w:rPr>
        <w:t xml:space="preserve"> </w:t>
      </w:r>
      <w:r w:rsidRPr="00515591">
        <w:rPr>
          <w:rFonts w:eastAsia="SimSun"/>
          <w:bCs/>
          <w:lang w:val="en-US" w:eastAsia="zh-CN"/>
        </w:rPr>
        <w:t>Guidelines for FDD PC2 Harmonic MSD Analysis</w:t>
      </w:r>
      <w:r>
        <w:rPr>
          <w:rFonts w:eastAsia="SimSun"/>
          <w:bCs/>
          <w:lang w:val="en-US" w:eastAsia="zh-CN"/>
        </w:rPr>
        <w:t xml:space="preserve">, </w:t>
      </w:r>
      <w:r w:rsidRPr="00515591">
        <w:rPr>
          <w:rFonts w:eastAsia="SimSun"/>
          <w:bCs/>
          <w:lang w:val="en-US" w:eastAsia="zh-CN"/>
        </w:rPr>
        <w:t>3GPP TSG-RAN WG4 Meeting # 111</w:t>
      </w:r>
      <w:r>
        <w:rPr>
          <w:rFonts w:eastAsia="SimSun"/>
          <w:bCs/>
          <w:lang w:val="en-US" w:eastAsia="zh-CN"/>
        </w:rPr>
        <w:t xml:space="preserve">, </w:t>
      </w:r>
      <w:r w:rsidRPr="00515591">
        <w:rPr>
          <w:rFonts w:eastAsia="SimSun"/>
          <w:bCs/>
          <w:lang w:val="en-US" w:eastAsia="zh-CN"/>
        </w:rPr>
        <w:t>Fukuoka, Japan</w:t>
      </w:r>
      <w:r>
        <w:rPr>
          <w:rFonts w:eastAsia="SimSun"/>
          <w:bCs/>
          <w:lang w:val="en-US" w:eastAsia="zh-CN"/>
        </w:rPr>
        <w:t xml:space="preserve">, </w:t>
      </w:r>
      <w:r w:rsidRPr="00E91B39">
        <w:rPr>
          <w:rFonts w:eastAsia="SimSun"/>
          <w:bCs/>
          <w:lang w:val="en-US" w:eastAsia="zh-CN"/>
        </w:rPr>
        <w:t>Skyworks Solutions, Inc.</w:t>
      </w:r>
    </w:p>
    <w:p w14:paraId="7DCC1BCB" w14:textId="0A95D829" w:rsidR="005E6791" w:rsidRPr="00167327" w:rsidRDefault="005E6791" w:rsidP="00E91B39">
      <w:pPr>
        <w:pStyle w:val="Default"/>
        <w:ind w:left="420" w:hanging="420"/>
        <w:rPr>
          <w:rFonts w:ascii="Times New Roman" w:hAnsi="Times New Roman" w:cs="Times New Roman"/>
          <w:sz w:val="20"/>
          <w:szCs w:val="20"/>
          <w:lang w:val="en-US"/>
        </w:rPr>
      </w:pPr>
    </w:p>
    <w:sectPr w:rsidR="005E6791" w:rsidRPr="00167327" w:rsidSect="006306D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49314" w14:textId="77777777" w:rsidR="00546F2C" w:rsidRPr="00A10429" w:rsidRDefault="00546F2C" w:rsidP="0064547A">
      <w:pPr>
        <w:spacing w:after="0"/>
        <w:rPr>
          <w:kern w:val="2"/>
          <w:lang w:eastAsia="zh-CN"/>
        </w:rPr>
      </w:pPr>
      <w:r>
        <w:separator/>
      </w:r>
    </w:p>
  </w:endnote>
  <w:endnote w:type="continuationSeparator" w:id="0">
    <w:p w14:paraId="65DFC33E" w14:textId="77777777" w:rsidR="00546F2C" w:rsidRPr="00A10429" w:rsidRDefault="00546F2C" w:rsidP="0064547A">
      <w:pPr>
        <w:spacing w:after="0"/>
        <w:rPr>
          <w:kern w:val="2"/>
          <w:lang w:eastAsia="zh-CN"/>
        </w:rPr>
      </w:pPr>
      <w:r>
        <w:continuationSeparator/>
      </w:r>
    </w:p>
  </w:endnote>
  <w:endnote w:type="continuationNotice" w:id="1">
    <w:p w14:paraId="6A3018EB" w14:textId="77777777" w:rsidR="00546F2C" w:rsidRDefault="00546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2D19D" w14:textId="77777777" w:rsidR="00546F2C" w:rsidRPr="00A10429" w:rsidRDefault="00546F2C" w:rsidP="0064547A">
      <w:pPr>
        <w:spacing w:after="0"/>
        <w:rPr>
          <w:kern w:val="2"/>
          <w:lang w:eastAsia="zh-CN"/>
        </w:rPr>
      </w:pPr>
      <w:r>
        <w:separator/>
      </w:r>
    </w:p>
  </w:footnote>
  <w:footnote w:type="continuationSeparator" w:id="0">
    <w:p w14:paraId="28CC9619" w14:textId="77777777" w:rsidR="00546F2C" w:rsidRPr="00A10429" w:rsidRDefault="00546F2C" w:rsidP="0064547A">
      <w:pPr>
        <w:spacing w:after="0"/>
        <w:rPr>
          <w:kern w:val="2"/>
          <w:lang w:eastAsia="zh-CN"/>
        </w:rPr>
      </w:pPr>
      <w:r>
        <w:continuationSeparator/>
      </w:r>
    </w:p>
  </w:footnote>
  <w:footnote w:type="continuationNotice" w:id="1">
    <w:p w14:paraId="646C2A4D" w14:textId="77777777" w:rsidR="00546F2C" w:rsidRDefault="00546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95891"/>
    <w:multiLevelType w:val="hybridMultilevel"/>
    <w:tmpl w:val="697E6006"/>
    <w:lvl w:ilvl="0" w:tplc="780A8E3C">
      <w:start w:val="1"/>
      <w:numFmt w:val="bullet"/>
      <w:lvlText w:val="-"/>
      <w:lvlJc w:val="left"/>
      <w:pPr>
        <w:ind w:left="801" w:hanging="360"/>
      </w:pPr>
      <w:rPr>
        <w:rFonts w:ascii="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6F3C9E"/>
    <w:multiLevelType w:val="hybridMultilevel"/>
    <w:tmpl w:val="9BAEC952"/>
    <w:lvl w:ilvl="0" w:tplc="780A8E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2"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5"/>
  </w:num>
  <w:num w:numId="3" w16cid:durableId="251474530">
    <w:abstractNumId w:val="23"/>
  </w:num>
  <w:num w:numId="4" w16cid:durableId="1095590717">
    <w:abstractNumId w:val="11"/>
  </w:num>
  <w:num w:numId="5" w16cid:durableId="1216697522">
    <w:abstractNumId w:val="29"/>
  </w:num>
  <w:num w:numId="6" w16cid:durableId="890923451">
    <w:abstractNumId w:val="1"/>
  </w:num>
  <w:num w:numId="7" w16cid:durableId="118762635">
    <w:abstractNumId w:val="8"/>
  </w:num>
  <w:num w:numId="8" w16cid:durableId="344786605">
    <w:abstractNumId w:val="30"/>
  </w:num>
  <w:num w:numId="9" w16cid:durableId="1695497348">
    <w:abstractNumId w:val="3"/>
  </w:num>
  <w:num w:numId="10" w16cid:durableId="1753113754">
    <w:abstractNumId w:val="18"/>
  </w:num>
  <w:num w:numId="11" w16cid:durableId="2075277130">
    <w:abstractNumId w:val="12"/>
  </w:num>
  <w:num w:numId="12" w16cid:durableId="1844390084">
    <w:abstractNumId w:val="28"/>
  </w:num>
  <w:num w:numId="13" w16cid:durableId="1599604351">
    <w:abstractNumId w:val="31"/>
  </w:num>
  <w:num w:numId="14" w16cid:durableId="407263401">
    <w:abstractNumId w:val="14"/>
  </w:num>
  <w:num w:numId="15" w16cid:durableId="753278610">
    <w:abstractNumId w:val="33"/>
  </w:num>
  <w:num w:numId="16" w16cid:durableId="2090301837">
    <w:abstractNumId w:val="9"/>
  </w:num>
  <w:num w:numId="17" w16cid:durableId="1841699886">
    <w:abstractNumId w:val="4"/>
  </w:num>
  <w:num w:numId="18" w16cid:durableId="1946375585">
    <w:abstractNumId w:val="13"/>
  </w:num>
  <w:num w:numId="19" w16cid:durableId="658582360">
    <w:abstractNumId w:val="15"/>
  </w:num>
  <w:num w:numId="20" w16cid:durableId="1149833307">
    <w:abstractNumId w:val="10"/>
  </w:num>
  <w:num w:numId="21" w16cid:durableId="448403725">
    <w:abstractNumId w:val="0"/>
  </w:num>
  <w:num w:numId="22" w16cid:durableId="1364285263">
    <w:abstractNumId w:val="27"/>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6"/>
  </w:num>
  <w:num w:numId="26" w16cid:durableId="1378972776">
    <w:abstractNumId w:val="19"/>
  </w:num>
  <w:num w:numId="27" w16cid:durableId="1734888577">
    <w:abstractNumId w:val="17"/>
  </w:num>
  <w:num w:numId="28" w16cid:durableId="672728656">
    <w:abstractNumId w:val="20"/>
  </w:num>
  <w:num w:numId="29" w16cid:durableId="1213737977">
    <w:abstractNumId w:val="32"/>
  </w:num>
  <w:num w:numId="30" w16cid:durableId="877159633">
    <w:abstractNumId w:val="24"/>
  </w:num>
  <w:num w:numId="31" w16cid:durableId="779761429">
    <w:abstractNumId w:val="22"/>
  </w:num>
  <w:num w:numId="32" w16cid:durableId="112867410">
    <w:abstractNumId w:val="21"/>
  </w:num>
  <w:num w:numId="33" w16cid:durableId="1819230149">
    <w:abstractNumId w:val="7"/>
  </w:num>
  <w:num w:numId="34" w16cid:durableId="98332674">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17EA5"/>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240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327"/>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97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0BCD"/>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1DC"/>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0E"/>
    <w:rsid w:val="00250845"/>
    <w:rsid w:val="00250C95"/>
    <w:rsid w:val="0025149C"/>
    <w:rsid w:val="00251D03"/>
    <w:rsid w:val="00252694"/>
    <w:rsid w:val="002534FB"/>
    <w:rsid w:val="002535E3"/>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A6C"/>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1F5"/>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2649"/>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047"/>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591"/>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6F2C"/>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6D4"/>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793"/>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0D4E"/>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47A1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01C9"/>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E41"/>
    <w:rsid w:val="00980FCC"/>
    <w:rsid w:val="00982099"/>
    <w:rsid w:val="009830EE"/>
    <w:rsid w:val="00984E48"/>
    <w:rsid w:val="00985C65"/>
    <w:rsid w:val="009861C5"/>
    <w:rsid w:val="00987534"/>
    <w:rsid w:val="0099184E"/>
    <w:rsid w:val="00991F08"/>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51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4AAB"/>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2D4C"/>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156"/>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E6E"/>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1FDD"/>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0587"/>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4BC"/>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2ED"/>
    <w:rsid w:val="00D67A96"/>
    <w:rsid w:val="00D702BA"/>
    <w:rsid w:val="00D70430"/>
    <w:rsid w:val="00D70688"/>
    <w:rsid w:val="00D70815"/>
    <w:rsid w:val="00D71576"/>
    <w:rsid w:val="00D71F98"/>
    <w:rsid w:val="00D72EF5"/>
    <w:rsid w:val="00D74882"/>
    <w:rsid w:val="00D74C1F"/>
    <w:rsid w:val="00D7744F"/>
    <w:rsid w:val="00D80197"/>
    <w:rsid w:val="00D802D9"/>
    <w:rsid w:val="00D8057D"/>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97CA4"/>
    <w:rsid w:val="00DA044E"/>
    <w:rsid w:val="00DA15F8"/>
    <w:rsid w:val="00DA16CB"/>
    <w:rsid w:val="00DA1AF0"/>
    <w:rsid w:val="00DA1E3C"/>
    <w:rsid w:val="00DA224E"/>
    <w:rsid w:val="00DA23A0"/>
    <w:rsid w:val="00DA2CD5"/>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346"/>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3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6D"/>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1BE"/>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59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2024-05-13T07:14:00Z</dcterms:created>
  <dcterms:modified xsi:type="dcterms:W3CDTF">2024-05-13T07:14:00Z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